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CDB1E" w14:textId="77777777" w:rsidR="00C43BA2" w:rsidRDefault="00820526">
      <w:pPr>
        <w:spacing w:after="0"/>
        <w:ind w:left="65"/>
        <w:jc w:val="center"/>
      </w:pPr>
      <w:r>
        <w:rPr>
          <w:rFonts w:ascii="Arial" w:eastAsia="Arial" w:hAnsi="Arial" w:cs="Arial"/>
          <w:b/>
          <w:color w:val="333333"/>
          <w:sz w:val="40"/>
        </w:rPr>
        <w:t xml:space="preserve">EGZAMIN MISTRZOWSKI </w:t>
      </w:r>
    </w:p>
    <w:p w14:paraId="6D8EB981" w14:textId="77777777" w:rsidR="00C43BA2" w:rsidRDefault="00820526">
      <w:pPr>
        <w:spacing w:after="12"/>
        <w:ind w:left="119"/>
        <w:jc w:val="center"/>
      </w:pPr>
      <w:r>
        <w:rPr>
          <w:rFonts w:ascii="Arial" w:eastAsia="Arial" w:hAnsi="Arial" w:cs="Arial"/>
          <w:color w:val="333333"/>
          <w:sz w:val="20"/>
        </w:rPr>
        <w:t xml:space="preserve"> </w:t>
      </w:r>
    </w:p>
    <w:p w14:paraId="176F7F21" w14:textId="77777777" w:rsidR="00C43BA2" w:rsidRDefault="00820526">
      <w:pPr>
        <w:spacing w:after="5" w:line="313" w:lineRule="auto"/>
      </w:pPr>
      <w:r>
        <w:rPr>
          <w:rFonts w:ascii="Arial" w:eastAsia="Arial" w:hAnsi="Arial" w:cs="Arial"/>
          <w:color w:val="333333"/>
          <w:sz w:val="20"/>
        </w:rPr>
        <w:t xml:space="preserve">Egzamin mistrzowski jest formą oceny poziomu opanowania wiadomości i umiejętności z zakresu zawodu odpowiadającego danemu rodzajowi rzemiosła, określanego w: </w:t>
      </w:r>
    </w:p>
    <w:p w14:paraId="2B6CD2CE" w14:textId="77777777" w:rsidR="00C43BA2" w:rsidRDefault="00820526">
      <w:pPr>
        <w:numPr>
          <w:ilvl w:val="0"/>
          <w:numId w:val="1"/>
        </w:numPr>
        <w:spacing w:after="57"/>
        <w:ind w:hanging="360"/>
      </w:pPr>
      <w:r>
        <w:rPr>
          <w:rFonts w:ascii="Arial" w:eastAsia="Arial" w:hAnsi="Arial" w:cs="Arial"/>
          <w:color w:val="333333"/>
          <w:sz w:val="20"/>
        </w:rPr>
        <w:t xml:space="preserve">klasyfikacji zawodów i specjalności na potrzeby rynku pracy; </w:t>
      </w:r>
    </w:p>
    <w:p w14:paraId="08DFFD0F" w14:textId="77777777" w:rsidR="00C43BA2" w:rsidRDefault="00820526">
      <w:pPr>
        <w:numPr>
          <w:ilvl w:val="0"/>
          <w:numId w:val="1"/>
        </w:numPr>
        <w:spacing w:after="5"/>
        <w:ind w:hanging="360"/>
      </w:pPr>
      <w:r>
        <w:rPr>
          <w:rFonts w:ascii="Arial" w:eastAsia="Arial" w:hAnsi="Arial" w:cs="Arial"/>
          <w:color w:val="333333"/>
          <w:sz w:val="20"/>
        </w:rPr>
        <w:t xml:space="preserve">klasyfikacji zawodów szkolnictwa zawodowego. </w:t>
      </w:r>
    </w:p>
    <w:p w14:paraId="13FBE239" w14:textId="77777777" w:rsidR="00C43BA2" w:rsidRDefault="00820526">
      <w:pPr>
        <w:spacing w:after="8"/>
      </w:pPr>
      <w:r>
        <w:rPr>
          <w:rFonts w:ascii="Arial" w:eastAsia="Arial" w:hAnsi="Arial" w:cs="Arial"/>
          <w:color w:val="333333"/>
          <w:sz w:val="20"/>
        </w:rPr>
        <w:t xml:space="preserve"> </w:t>
      </w:r>
    </w:p>
    <w:p w14:paraId="412259E8" w14:textId="512FE5E2" w:rsidR="00C43BA2" w:rsidRDefault="00820526" w:rsidP="00820526">
      <w:pPr>
        <w:spacing w:after="5" w:line="313" w:lineRule="auto"/>
        <w:ind w:right="78"/>
      </w:pPr>
      <w:r>
        <w:rPr>
          <w:rFonts w:ascii="Arial" w:eastAsia="Arial" w:hAnsi="Arial" w:cs="Arial"/>
          <w:color w:val="333333"/>
          <w:sz w:val="20"/>
        </w:rPr>
        <w:t xml:space="preserve">Warunki dopuszczenia do egzaminu mistrzowskiego określa rozporządzenie </w:t>
      </w:r>
      <w:r>
        <w:rPr>
          <w:rFonts w:ascii="Arial" w:eastAsia="Arial" w:hAnsi="Arial" w:cs="Arial"/>
          <w:b/>
          <w:color w:val="333333"/>
          <w:sz w:val="20"/>
        </w:rPr>
        <w:t>Ministra Edukacji Narodowej</w:t>
      </w:r>
      <w:r>
        <w:rPr>
          <w:rFonts w:ascii="Arial" w:eastAsia="Arial" w:hAnsi="Arial" w:cs="Arial"/>
          <w:b/>
          <w:color w:val="333333"/>
          <w:sz w:val="20"/>
        </w:rPr>
        <w:br/>
        <w:t>z dnia 10 stycznia 2017r</w:t>
      </w:r>
      <w:r>
        <w:rPr>
          <w:rFonts w:ascii="Arial" w:eastAsia="Arial" w:hAnsi="Arial" w:cs="Arial"/>
          <w:color w:val="333333"/>
          <w:sz w:val="20"/>
        </w:rPr>
        <w:t xml:space="preserve">. w sprawie egzaminu czeladniczego, egzaminu mistrzowskiego oraz egzaminu sprawdzającego przeprowadzanych przez komisje egzaminacyjne izb rzemieślniczych (Dziennik Ustaw z 2017r., pozycja 89 z późn. zm.), którego § 6 brzmi: </w:t>
      </w:r>
    </w:p>
    <w:p w14:paraId="5DDFF1C5" w14:textId="77777777" w:rsidR="00C43BA2" w:rsidRDefault="00820526">
      <w:pPr>
        <w:spacing w:after="7"/>
      </w:pPr>
      <w:r>
        <w:rPr>
          <w:rFonts w:ascii="Arial" w:eastAsia="Arial" w:hAnsi="Arial" w:cs="Arial"/>
          <w:color w:val="333333"/>
          <w:sz w:val="20"/>
        </w:rPr>
        <w:t xml:space="preserve"> </w:t>
      </w:r>
    </w:p>
    <w:p w14:paraId="734B0042" w14:textId="77777777" w:rsidR="00C43BA2" w:rsidRDefault="00820526">
      <w:pPr>
        <w:spacing w:after="45" w:line="269" w:lineRule="auto"/>
        <w:ind w:left="-5" w:right="1454" w:hanging="10"/>
      </w:pPr>
      <w:r>
        <w:rPr>
          <w:rFonts w:ascii="Arial" w:eastAsia="Arial" w:hAnsi="Arial" w:cs="Arial"/>
          <w:b/>
          <w:color w:val="333333"/>
          <w:sz w:val="20"/>
        </w:rPr>
        <w:t>Do egzaminu mistrzowskiego izba rzemieślnicza dopuszcza osobę, która spełnia jeden z następujących warunków:</w:t>
      </w:r>
      <w:r>
        <w:rPr>
          <w:rFonts w:ascii="Arial" w:eastAsia="Arial" w:hAnsi="Arial" w:cs="Arial"/>
          <w:color w:val="333333"/>
          <w:sz w:val="20"/>
        </w:rPr>
        <w:t xml:space="preserve"> </w:t>
      </w:r>
    </w:p>
    <w:p w14:paraId="1F55E12F" w14:textId="77777777" w:rsidR="00C43BA2" w:rsidRDefault="00820526">
      <w:pPr>
        <w:numPr>
          <w:ilvl w:val="0"/>
          <w:numId w:val="2"/>
        </w:numPr>
        <w:spacing w:after="5" w:line="313" w:lineRule="auto"/>
        <w:ind w:hanging="360"/>
      </w:pPr>
      <w:r>
        <w:rPr>
          <w:rFonts w:ascii="Arial" w:eastAsia="Arial" w:hAnsi="Arial" w:cs="Arial"/>
          <w:color w:val="333333"/>
          <w:sz w:val="20"/>
        </w:rPr>
        <w:t xml:space="preserve">posiada świadectwo ukończenia szkoły ponadgimnazjalnej albo dotychczasowej szkoły ponadpodstawowej oraz tytuł czeladnika lub równorzędny w zawodzie, w którym zdaje egzamin, a także: </w:t>
      </w:r>
    </w:p>
    <w:p w14:paraId="3CAC8FA2" w14:textId="77777777" w:rsidR="00C43BA2" w:rsidRDefault="00820526">
      <w:pPr>
        <w:numPr>
          <w:ilvl w:val="1"/>
          <w:numId w:val="2"/>
        </w:numPr>
        <w:spacing w:after="5" w:line="313" w:lineRule="auto"/>
        <w:ind w:hanging="360"/>
      </w:pPr>
      <w:r>
        <w:rPr>
          <w:rFonts w:ascii="Arial" w:eastAsia="Arial" w:hAnsi="Arial" w:cs="Arial"/>
          <w:color w:val="333333"/>
          <w:sz w:val="20"/>
        </w:rPr>
        <w:t xml:space="preserve">co najmniej trzyletni okres wykonywania zawodu, w którym zdaje egzamin, po uzyskaniu tytułu zawodowego, albo </w:t>
      </w:r>
    </w:p>
    <w:p w14:paraId="430EFF3C" w14:textId="77777777" w:rsidR="00C43BA2" w:rsidRDefault="00820526">
      <w:pPr>
        <w:numPr>
          <w:ilvl w:val="1"/>
          <w:numId w:val="2"/>
        </w:numPr>
        <w:spacing w:after="5" w:line="313" w:lineRule="auto"/>
        <w:ind w:hanging="360"/>
      </w:pPr>
      <w:r>
        <w:rPr>
          <w:rFonts w:ascii="Arial" w:eastAsia="Arial" w:hAnsi="Arial" w:cs="Arial"/>
          <w:color w:val="333333"/>
          <w:sz w:val="20"/>
        </w:rPr>
        <w:t xml:space="preserve">co najmniej sześcioletni okres wykonywania zawodu, w którym zdaje egzamin, łącznie przed i po uzyskaniu tytułu zawodowego; </w:t>
      </w:r>
    </w:p>
    <w:p w14:paraId="31628248" w14:textId="77777777" w:rsidR="00C43BA2" w:rsidRDefault="00820526">
      <w:pPr>
        <w:numPr>
          <w:ilvl w:val="0"/>
          <w:numId w:val="2"/>
        </w:numPr>
        <w:spacing w:after="5" w:line="313" w:lineRule="auto"/>
        <w:ind w:hanging="360"/>
      </w:pPr>
      <w:r>
        <w:rPr>
          <w:rFonts w:ascii="Arial" w:eastAsia="Arial" w:hAnsi="Arial" w:cs="Arial"/>
          <w:color w:val="333333"/>
          <w:sz w:val="20"/>
        </w:rPr>
        <w:t xml:space="preserve">posiada świadectwo ukończenia szkoły ponadgimnazjalnej albo dotychczasowej szkoły ponadpodstawowej oraz co najmniej sześcioletni okres wykonywania zawodu, w którym zdaje egzamin, w ramach samodzielnie prowadzonej działalności gospodarczej; </w:t>
      </w:r>
    </w:p>
    <w:p w14:paraId="2B2CC3B2" w14:textId="77777777" w:rsidR="00C43BA2" w:rsidRDefault="00820526">
      <w:pPr>
        <w:numPr>
          <w:ilvl w:val="0"/>
          <w:numId w:val="2"/>
        </w:numPr>
        <w:spacing w:after="5" w:line="313" w:lineRule="auto"/>
        <w:ind w:hanging="360"/>
      </w:pPr>
      <w:r>
        <w:rPr>
          <w:rFonts w:ascii="Arial" w:eastAsia="Arial" w:hAnsi="Arial" w:cs="Arial"/>
          <w:color w:val="333333"/>
          <w:sz w:val="20"/>
        </w:rPr>
        <w:t xml:space="preserve">posiada świadectwo ukończenia szkoły ponadgimnazjalnej albo dotychczasowej szkoły ponadpodstawowej oraz tytuł czeladnika lub równorzędny w zawodzie wchodzący w zakres zawodu, w którym zdaje egzamin, a także co najmniej trzyletni okres wykonywania zawodu, w którym zdaje egzamin, po uzyskaniu tytułu zawodowego; </w:t>
      </w:r>
    </w:p>
    <w:p w14:paraId="6F5C5EB3" w14:textId="77777777" w:rsidR="00C43BA2" w:rsidRDefault="00820526">
      <w:pPr>
        <w:numPr>
          <w:ilvl w:val="0"/>
          <w:numId w:val="2"/>
        </w:numPr>
        <w:spacing w:after="5" w:line="313" w:lineRule="auto"/>
        <w:ind w:hanging="360"/>
      </w:pPr>
      <w:r>
        <w:rPr>
          <w:rFonts w:ascii="Arial" w:eastAsia="Arial" w:hAnsi="Arial" w:cs="Arial"/>
          <w:color w:val="333333"/>
          <w:sz w:val="20"/>
        </w:rPr>
        <w:t xml:space="preserve">posiada świadectwo ukończenia szkoły ponadgimnazjalnej albo dotychczasowej szkoły ponadpodstawowej oraz tytuł mistrza w zawodzie wchodzącym w zakres zawodu, w którym zdaje egzamin, a także co najmniej roczny okres wykonywania zawodu, w którym zdaje egzamin, po uzyskaniu tytułu mistrza; </w:t>
      </w:r>
    </w:p>
    <w:p w14:paraId="45A9ED77" w14:textId="77777777" w:rsidR="00C43BA2" w:rsidRDefault="00820526">
      <w:pPr>
        <w:numPr>
          <w:ilvl w:val="0"/>
          <w:numId w:val="2"/>
        </w:numPr>
        <w:spacing w:after="5" w:line="313" w:lineRule="auto"/>
        <w:ind w:hanging="360"/>
      </w:pPr>
      <w:r>
        <w:rPr>
          <w:rFonts w:ascii="Arial" w:eastAsia="Arial" w:hAnsi="Arial" w:cs="Arial"/>
          <w:color w:val="333333"/>
          <w:sz w:val="20"/>
        </w:rPr>
        <w:t xml:space="preserve">posiada świadectwo ukończenia szkoły ponadgimnazjalnej albo dotychczasowej szkoły ponadpodstawowej, dających wykształcenie średnie i kształcących </w:t>
      </w:r>
    </w:p>
    <w:p w14:paraId="2307D290" w14:textId="77777777" w:rsidR="00C43BA2" w:rsidRDefault="00820526">
      <w:pPr>
        <w:spacing w:after="5" w:line="313" w:lineRule="auto"/>
        <w:ind w:left="708"/>
      </w:pPr>
      <w:r>
        <w:rPr>
          <w:rFonts w:ascii="Arial" w:eastAsia="Arial" w:hAnsi="Arial" w:cs="Arial"/>
          <w:color w:val="333333"/>
          <w:sz w:val="20"/>
        </w:rPr>
        <w:t xml:space="preserve">w zawodzie wchodzącym w zakres zawodu, w którym zdaje egzamin, oraz tytuł zawodowy w zawodzie wchodzącym w zakres zawodu, w którym zdaje egzamin, </w:t>
      </w:r>
    </w:p>
    <w:p w14:paraId="7E259A1A" w14:textId="77777777" w:rsidR="00C43BA2" w:rsidRDefault="00820526">
      <w:pPr>
        <w:spacing w:after="5" w:line="313" w:lineRule="auto"/>
        <w:ind w:left="708"/>
      </w:pPr>
      <w:r>
        <w:rPr>
          <w:rFonts w:ascii="Arial" w:eastAsia="Arial" w:hAnsi="Arial" w:cs="Arial"/>
          <w:color w:val="333333"/>
          <w:sz w:val="20"/>
        </w:rPr>
        <w:t xml:space="preserve">a także co najmniej dwuletni okres wykonywania zawodu, w którym zdaje egzamin, po uzyskaniu tytułu zawodowego; </w:t>
      </w:r>
    </w:p>
    <w:p w14:paraId="0395D5B4" w14:textId="77777777" w:rsidR="00C43BA2" w:rsidRDefault="00820526">
      <w:pPr>
        <w:numPr>
          <w:ilvl w:val="0"/>
          <w:numId w:val="2"/>
        </w:numPr>
        <w:spacing w:after="5" w:line="313" w:lineRule="auto"/>
        <w:ind w:hanging="360"/>
      </w:pPr>
      <w:r>
        <w:rPr>
          <w:rFonts w:ascii="Arial" w:eastAsia="Arial" w:hAnsi="Arial" w:cs="Arial"/>
          <w:color w:val="333333"/>
          <w:sz w:val="20"/>
        </w:rPr>
        <w:t xml:space="preserve">posiada dyplom ukończenia szkoły wyższej na kierunku lub w specjalności w zakresie wchodzącym w zakres zawodu, w którym zdaje egzamin, oraz co najmniej roczny okres wykonywania zawodu, w którym zdaje egzamin, po uzyskaniu tytułu zawodowego. </w:t>
      </w:r>
    </w:p>
    <w:p w14:paraId="2634106A" w14:textId="77777777" w:rsidR="00C43BA2" w:rsidRDefault="00820526">
      <w:pPr>
        <w:spacing w:after="17"/>
        <w:ind w:left="708"/>
      </w:pPr>
      <w:r>
        <w:rPr>
          <w:rFonts w:ascii="Arial" w:eastAsia="Arial" w:hAnsi="Arial" w:cs="Arial"/>
          <w:color w:val="333333"/>
          <w:sz w:val="20"/>
        </w:rPr>
        <w:t xml:space="preserve"> </w:t>
      </w:r>
    </w:p>
    <w:p w14:paraId="36668AED" w14:textId="77777777" w:rsidR="00C43BA2" w:rsidRDefault="00820526">
      <w:pPr>
        <w:spacing w:after="4" w:line="269" w:lineRule="auto"/>
        <w:ind w:left="-5" w:hanging="10"/>
      </w:pPr>
      <w:r>
        <w:rPr>
          <w:rFonts w:ascii="Arial" w:eastAsia="Arial" w:hAnsi="Arial" w:cs="Arial"/>
          <w:b/>
          <w:color w:val="333333"/>
          <w:sz w:val="20"/>
        </w:rPr>
        <w:t xml:space="preserve">Osoby ubiegające się o przystąpienie do egzaminu mistrzowskiego składają dokumenty w Małopolskiej Izbie Rzemiosła i Przedsiębiorczości w Krakowie, ul. Św. Anny 9, Wydział Kwalifikacji, pokój nr 16, tel. </w:t>
      </w:r>
    </w:p>
    <w:p w14:paraId="16EC6677" w14:textId="77777777" w:rsidR="00C43BA2" w:rsidRDefault="00820526">
      <w:pPr>
        <w:spacing w:after="4" w:line="269" w:lineRule="auto"/>
        <w:ind w:left="-5" w:hanging="10"/>
      </w:pPr>
      <w:r>
        <w:rPr>
          <w:rFonts w:ascii="Arial" w:eastAsia="Arial" w:hAnsi="Arial" w:cs="Arial"/>
          <w:b/>
          <w:color w:val="333333"/>
          <w:sz w:val="20"/>
        </w:rPr>
        <w:t xml:space="preserve">12 422-77-68/ lub za pośrednictwem Cechów. </w:t>
      </w:r>
    </w:p>
    <w:p w14:paraId="062397D6" w14:textId="77777777" w:rsidR="00C43BA2" w:rsidRDefault="00820526">
      <w:pPr>
        <w:spacing w:after="0"/>
      </w:pPr>
      <w:r>
        <w:rPr>
          <w:rFonts w:ascii="Arial" w:eastAsia="Arial" w:hAnsi="Arial" w:cs="Arial"/>
          <w:color w:val="333333"/>
          <w:sz w:val="20"/>
        </w:rPr>
        <w:t xml:space="preserve"> </w:t>
      </w:r>
    </w:p>
    <w:p w14:paraId="1E848D7D" w14:textId="77777777" w:rsidR="00C43BA2" w:rsidRDefault="00820526">
      <w:pPr>
        <w:spacing w:after="4" w:line="269" w:lineRule="auto"/>
        <w:ind w:left="-5" w:hanging="10"/>
      </w:pPr>
      <w:r>
        <w:rPr>
          <w:rFonts w:ascii="Arial" w:eastAsia="Arial" w:hAnsi="Arial" w:cs="Arial"/>
          <w:b/>
          <w:color w:val="333333"/>
          <w:sz w:val="20"/>
        </w:rPr>
        <w:t>Wymagane dokumenty :</w:t>
      </w:r>
      <w:r>
        <w:rPr>
          <w:rFonts w:ascii="Arial" w:eastAsia="Arial" w:hAnsi="Arial" w:cs="Arial"/>
          <w:color w:val="333333"/>
          <w:sz w:val="20"/>
        </w:rPr>
        <w:t xml:space="preserve"> </w:t>
      </w:r>
    </w:p>
    <w:p w14:paraId="5E34B658" w14:textId="64A38924" w:rsidR="00C43BA2" w:rsidRDefault="00820526">
      <w:pPr>
        <w:numPr>
          <w:ilvl w:val="0"/>
          <w:numId w:val="3"/>
        </w:numPr>
        <w:spacing w:after="56"/>
        <w:ind w:hanging="360"/>
      </w:pPr>
      <w:r>
        <w:rPr>
          <w:rFonts w:ascii="Arial" w:eastAsia="Arial" w:hAnsi="Arial" w:cs="Arial"/>
          <w:color w:val="333333"/>
          <w:sz w:val="20"/>
        </w:rPr>
        <w:t>Wniosek o dopuszczenie do egzaminu</w:t>
      </w:r>
      <w:r w:rsidR="001E0C4C">
        <w:rPr>
          <w:rFonts w:ascii="Arial" w:eastAsia="Arial" w:hAnsi="Arial" w:cs="Arial"/>
          <w:color w:val="333333"/>
          <w:sz w:val="20"/>
        </w:rPr>
        <w:t>,</w:t>
      </w:r>
    </w:p>
    <w:p w14:paraId="2744482E" w14:textId="77777777" w:rsidR="00C43BA2" w:rsidRDefault="00820526">
      <w:pPr>
        <w:numPr>
          <w:ilvl w:val="0"/>
          <w:numId w:val="3"/>
        </w:numPr>
        <w:spacing w:after="5" w:line="313" w:lineRule="auto"/>
        <w:ind w:hanging="360"/>
      </w:pPr>
      <w:r>
        <w:rPr>
          <w:rFonts w:ascii="Arial" w:eastAsia="Arial" w:hAnsi="Arial" w:cs="Arial"/>
          <w:color w:val="333333"/>
          <w:sz w:val="20"/>
        </w:rPr>
        <w:t xml:space="preserve">Świadectwo ukończenia szkoły ponadgimnazjalnej albo dotychczasowej szkoły ponadpodstawowej (min. szkoła zawodowa) </w:t>
      </w:r>
    </w:p>
    <w:p w14:paraId="0191CA02" w14:textId="77777777" w:rsidR="00C43BA2" w:rsidRDefault="00820526">
      <w:pPr>
        <w:numPr>
          <w:ilvl w:val="0"/>
          <w:numId w:val="3"/>
        </w:numPr>
        <w:spacing w:after="58"/>
        <w:ind w:hanging="360"/>
      </w:pPr>
      <w:r>
        <w:rPr>
          <w:rFonts w:ascii="Arial" w:eastAsia="Arial" w:hAnsi="Arial" w:cs="Arial"/>
          <w:color w:val="333333"/>
          <w:sz w:val="20"/>
        </w:rPr>
        <w:t xml:space="preserve">Świadectwo czeladnicze lub inne równorzędne. </w:t>
      </w:r>
    </w:p>
    <w:p w14:paraId="50FF522B" w14:textId="77777777" w:rsidR="00C43BA2" w:rsidRDefault="00820526">
      <w:pPr>
        <w:numPr>
          <w:ilvl w:val="0"/>
          <w:numId w:val="3"/>
        </w:numPr>
        <w:spacing w:after="3" w:line="268" w:lineRule="auto"/>
        <w:ind w:hanging="360"/>
      </w:pPr>
      <w:r>
        <w:rPr>
          <w:rFonts w:ascii="Arial" w:eastAsia="Arial" w:hAnsi="Arial" w:cs="Arial"/>
          <w:sz w:val="20"/>
        </w:rPr>
        <w:t>Dokument(y) potwierdzający(e) wymagany okres wykonywania zawodu</w:t>
      </w:r>
      <w:r>
        <w:rPr>
          <w:rFonts w:ascii="Arial" w:eastAsia="Arial" w:hAnsi="Arial" w:cs="Arial"/>
          <w:color w:val="333333"/>
          <w:sz w:val="20"/>
        </w:rPr>
        <w:t xml:space="preserve"> </w:t>
      </w:r>
    </w:p>
    <w:p w14:paraId="6E00123D" w14:textId="77777777" w:rsidR="00C43BA2" w:rsidRDefault="00820526">
      <w:pPr>
        <w:spacing w:after="3" w:line="268" w:lineRule="auto"/>
        <w:ind w:left="1143" w:hanging="10"/>
      </w:pPr>
      <w:r>
        <w:rPr>
          <w:rFonts w:ascii="Arial" w:eastAsia="Arial" w:hAnsi="Arial" w:cs="Arial"/>
          <w:sz w:val="20"/>
        </w:rPr>
        <w:t>(np. wpis do ewidencji działalności gospodarczej, świadectwa pracy, zaświadczenie od aktualnego pracodawcy lub oświadczenie kandydata)</w:t>
      </w:r>
      <w:r>
        <w:rPr>
          <w:rFonts w:ascii="Arial" w:eastAsia="Arial" w:hAnsi="Arial" w:cs="Arial"/>
          <w:color w:val="333333"/>
          <w:sz w:val="20"/>
        </w:rPr>
        <w:t xml:space="preserve"> </w:t>
      </w:r>
    </w:p>
    <w:p w14:paraId="13C89291" w14:textId="77777777" w:rsidR="00C43BA2" w:rsidRDefault="00820526">
      <w:pPr>
        <w:numPr>
          <w:ilvl w:val="0"/>
          <w:numId w:val="3"/>
        </w:numPr>
        <w:spacing w:after="56"/>
        <w:ind w:hanging="360"/>
      </w:pPr>
      <w:r>
        <w:rPr>
          <w:rFonts w:ascii="Arial" w:eastAsia="Arial" w:hAnsi="Arial" w:cs="Arial"/>
          <w:color w:val="333333"/>
          <w:sz w:val="20"/>
        </w:rPr>
        <w:lastRenderedPageBreak/>
        <w:t xml:space="preserve">Fotografia (aktualna, czytelnie podpisana, format legitymacyjny) </w:t>
      </w:r>
    </w:p>
    <w:p w14:paraId="10AB8771" w14:textId="77777777" w:rsidR="00C43BA2" w:rsidRDefault="00820526">
      <w:pPr>
        <w:numPr>
          <w:ilvl w:val="0"/>
          <w:numId w:val="3"/>
        </w:numPr>
        <w:spacing w:after="5" w:line="313" w:lineRule="auto"/>
        <w:ind w:hanging="360"/>
      </w:pPr>
      <w:r>
        <w:rPr>
          <w:rFonts w:ascii="Arial" w:eastAsia="Arial" w:hAnsi="Arial" w:cs="Arial"/>
          <w:color w:val="333333"/>
          <w:sz w:val="20"/>
        </w:rPr>
        <w:t xml:space="preserve">Potwierdzenie wniesienia opłaty, (opłatę za egzamin można dokonać w kasie Izby lub na konto Małopolskiej Izby Rzemiosła i Przedsiębiorczości w Krakowie </w:t>
      </w:r>
    </w:p>
    <w:p w14:paraId="1F77A776" w14:textId="77777777" w:rsidR="00C43BA2" w:rsidRDefault="00820526">
      <w:pPr>
        <w:spacing w:after="4" w:line="269" w:lineRule="auto"/>
        <w:ind w:left="718" w:hanging="10"/>
      </w:pPr>
      <w:r>
        <w:rPr>
          <w:rFonts w:ascii="Arial" w:eastAsia="Arial" w:hAnsi="Arial" w:cs="Arial"/>
          <w:b/>
          <w:color w:val="333333"/>
          <w:sz w:val="20"/>
        </w:rPr>
        <w:t>Nr rachunku bankowego:</w:t>
      </w:r>
      <w:r>
        <w:rPr>
          <w:rFonts w:ascii="Arial" w:eastAsia="Arial" w:hAnsi="Arial" w:cs="Arial"/>
          <w:color w:val="333333"/>
          <w:sz w:val="20"/>
        </w:rPr>
        <w:t xml:space="preserve"> </w:t>
      </w:r>
    </w:p>
    <w:p w14:paraId="4C601031" w14:textId="627D514A" w:rsidR="00C43BA2" w:rsidRPr="001E0C4C" w:rsidRDefault="001E0C4C">
      <w:pPr>
        <w:spacing w:after="4" w:line="269" w:lineRule="auto"/>
        <w:ind w:left="718" w:hanging="10"/>
        <w:rPr>
          <w:rFonts w:ascii="Arial" w:hAnsi="Arial" w:cs="Arial"/>
          <w:b/>
          <w:bCs/>
        </w:rPr>
      </w:pPr>
      <w:r w:rsidRPr="001E0C4C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>Bank BNP Paribas: 52 1600 1462 1715 6264 6000 0001</w:t>
      </w:r>
      <w:r w:rsidR="00820526" w:rsidRPr="001E0C4C">
        <w:rPr>
          <w:rFonts w:ascii="Arial" w:eastAsia="Arial" w:hAnsi="Arial" w:cs="Arial"/>
          <w:b/>
          <w:bCs/>
          <w:color w:val="333333"/>
          <w:sz w:val="20"/>
        </w:rPr>
        <w:t xml:space="preserve"> </w:t>
      </w:r>
    </w:p>
    <w:p w14:paraId="1C59F5BB" w14:textId="77777777" w:rsidR="00C43BA2" w:rsidRDefault="00820526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4234B6D0" w14:textId="77777777" w:rsidR="00C43BA2" w:rsidRDefault="00820526">
      <w:pPr>
        <w:spacing w:after="18"/>
      </w:pPr>
      <w:r>
        <w:rPr>
          <w:rFonts w:ascii="Arial" w:eastAsia="Arial" w:hAnsi="Arial" w:cs="Arial"/>
          <w:b/>
          <w:sz w:val="20"/>
        </w:rPr>
        <w:t>Uwaga!</w:t>
      </w:r>
      <w:r>
        <w:rPr>
          <w:rFonts w:ascii="Arial" w:eastAsia="Arial" w:hAnsi="Arial" w:cs="Arial"/>
          <w:color w:val="333333"/>
          <w:sz w:val="20"/>
        </w:rPr>
        <w:t xml:space="preserve"> </w:t>
      </w:r>
    </w:p>
    <w:p w14:paraId="7B562605" w14:textId="77777777" w:rsidR="00C43BA2" w:rsidRDefault="00820526">
      <w:pPr>
        <w:spacing w:after="5" w:line="241" w:lineRule="auto"/>
      </w:pPr>
      <w:r>
        <w:rPr>
          <w:rFonts w:ascii="Arial" w:eastAsia="Arial" w:hAnsi="Arial" w:cs="Arial"/>
          <w:sz w:val="20"/>
        </w:rPr>
        <w:t xml:space="preserve">Przy składaniu dokumentów w Izbie lub w Cechu należy </w:t>
      </w:r>
      <w:r>
        <w:rPr>
          <w:rFonts w:ascii="Arial" w:eastAsia="Arial" w:hAnsi="Arial" w:cs="Arial"/>
          <w:color w:val="333333"/>
          <w:sz w:val="20"/>
        </w:rPr>
        <w:t>przedłożyć oryginały dokumentów wraz z kopiami w celu ich uwierzytelnienia</w:t>
      </w:r>
      <w:r>
        <w:rPr>
          <w:rFonts w:ascii="Arial" w:eastAsia="Arial" w:hAnsi="Arial" w:cs="Arial"/>
          <w:b/>
          <w:color w:val="333333"/>
          <w:sz w:val="20"/>
        </w:rPr>
        <w:t xml:space="preserve">. </w:t>
      </w:r>
    </w:p>
    <w:p w14:paraId="32FD9391" w14:textId="77777777" w:rsidR="00C43BA2" w:rsidRDefault="00820526">
      <w:pPr>
        <w:spacing w:after="57"/>
      </w:pPr>
      <w:r>
        <w:rPr>
          <w:rFonts w:ascii="Arial" w:eastAsia="Arial" w:hAnsi="Arial" w:cs="Arial"/>
          <w:b/>
          <w:color w:val="333333"/>
          <w:sz w:val="20"/>
        </w:rPr>
        <w:t xml:space="preserve"> </w:t>
      </w:r>
    </w:p>
    <w:p w14:paraId="4512DDFE" w14:textId="77777777" w:rsidR="00C43BA2" w:rsidRDefault="00820526">
      <w:pPr>
        <w:spacing w:after="0"/>
      </w:pPr>
      <w:r>
        <w:rPr>
          <w:rFonts w:ascii="Arial" w:eastAsia="Arial" w:hAnsi="Arial" w:cs="Arial"/>
          <w:b/>
          <w:color w:val="333333"/>
          <w:sz w:val="28"/>
        </w:rPr>
        <w:t xml:space="preserve"> </w:t>
      </w:r>
    </w:p>
    <w:p w14:paraId="7FDB3B93" w14:textId="77777777" w:rsidR="00C43BA2" w:rsidRDefault="00820526">
      <w:pPr>
        <w:pStyle w:val="Nagwek1"/>
      </w:pPr>
      <w:r>
        <w:t xml:space="preserve">STRUKTURA EGZAMINU MISTRZOWSKIEGO </w:t>
      </w:r>
    </w:p>
    <w:p w14:paraId="18898299" w14:textId="77777777" w:rsidR="00C43BA2" w:rsidRDefault="00820526">
      <w:pPr>
        <w:spacing w:after="41"/>
      </w:pPr>
      <w:r>
        <w:rPr>
          <w:rFonts w:ascii="Arial" w:eastAsia="Arial" w:hAnsi="Arial" w:cs="Arial"/>
          <w:color w:val="333333"/>
          <w:sz w:val="20"/>
        </w:rPr>
        <w:t xml:space="preserve"> </w:t>
      </w:r>
    </w:p>
    <w:p w14:paraId="6E63D55C" w14:textId="77777777" w:rsidR="00C43BA2" w:rsidRDefault="00820526">
      <w:pPr>
        <w:spacing w:after="1" w:line="258" w:lineRule="auto"/>
        <w:ind w:left="-5" w:hanging="10"/>
      </w:pPr>
      <w:r>
        <w:rPr>
          <w:rFonts w:ascii="Arial" w:eastAsia="Arial" w:hAnsi="Arial" w:cs="Arial"/>
          <w:b/>
          <w:color w:val="333333"/>
        </w:rPr>
        <w:t>Egzamin mistrzowski składa się z dwóch etapów: praktycznego i teoretycznego</w:t>
      </w:r>
      <w:r>
        <w:rPr>
          <w:rFonts w:ascii="Arial" w:eastAsia="Arial" w:hAnsi="Arial" w:cs="Arial"/>
          <w:color w:val="333333"/>
        </w:rPr>
        <w:t xml:space="preserve">. </w:t>
      </w:r>
    </w:p>
    <w:p w14:paraId="06FD29F4" w14:textId="77777777" w:rsidR="00C43BA2" w:rsidRDefault="00820526">
      <w:pPr>
        <w:spacing w:after="23"/>
      </w:pPr>
      <w:r>
        <w:rPr>
          <w:rFonts w:ascii="Arial" w:eastAsia="Arial" w:hAnsi="Arial" w:cs="Arial"/>
          <w:color w:val="333333"/>
          <w:sz w:val="20"/>
        </w:rPr>
        <w:t xml:space="preserve"> </w:t>
      </w:r>
    </w:p>
    <w:p w14:paraId="393F2F1D" w14:textId="77777777" w:rsidR="00C43BA2" w:rsidRDefault="00820526">
      <w:pPr>
        <w:numPr>
          <w:ilvl w:val="0"/>
          <w:numId w:val="4"/>
        </w:numPr>
        <w:spacing w:after="1" w:line="258" w:lineRule="auto"/>
        <w:ind w:left="1123" w:hanging="526"/>
      </w:pPr>
      <w:r>
        <w:rPr>
          <w:rFonts w:ascii="Arial" w:eastAsia="Arial" w:hAnsi="Arial" w:cs="Arial"/>
          <w:b/>
          <w:color w:val="333333"/>
        </w:rPr>
        <w:t>ETAP PRAKTYCZNY</w:t>
      </w:r>
      <w:r>
        <w:rPr>
          <w:rFonts w:ascii="Arial" w:eastAsia="Arial" w:hAnsi="Arial" w:cs="Arial"/>
          <w:color w:val="333333"/>
        </w:rPr>
        <w:t xml:space="preserve"> –</w:t>
      </w:r>
      <w:r>
        <w:rPr>
          <w:rFonts w:ascii="Arial" w:eastAsia="Arial" w:hAnsi="Arial" w:cs="Arial"/>
          <w:color w:val="333333"/>
          <w:sz w:val="20"/>
        </w:rPr>
        <w:t xml:space="preserve"> </w:t>
      </w:r>
    </w:p>
    <w:p w14:paraId="47FF2B39" w14:textId="77777777" w:rsidR="00C43BA2" w:rsidRDefault="00820526">
      <w:pPr>
        <w:numPr>
          <w:ilvl w:val="1"/>
          <w:numId w:val="4"/>
        </w:numPr>
        <w:spacing w:after="5" w:line="265" w:lineRule="auto"/>
        <w:ind w:hanging="360"/>
      </w:pPr>
      <w:r>
        <w:rPr>
          <w:rFonts w:ascii="Arial" w:eastAsia="Arial" w:hAnsi="Arial" w:cs="Arial"/>
          <w:color w:val="333333"/>
        </w:rPr>
        <w:t>polega na samodzielnym wykonaniu przez zdającego zadań sprawdzających umiejętności praktyczne.</w:t>
      </w:r>
      <w:r>
        <w:rPr>
          <w:rFonts w:ascii="Arial" w:eastAsia="Arial" w:hAnsi="Arial" w:cs="Arial"/>
          <w:color w:val="333333"/>
          <w:sz w:val="20"/>
        </w:rPr>
        <w:t xml:space="preserve"> </w:t>
      </w:r>
    </w:p>
    <w:p w14:paraId="232A12AF" w14:textId="77777777" w:rsidR="00C43BA2" w:rsidRDefault="00820526">
      <w:pPr>
        <w:numPr>
          <w:ilvl w:val="1"/>
          <w:numId w:val="4"/>
        </w:numPr>
        <w:spacing w:after="5" w:line="265" w:lineRule="auto"/>
        <w:ind w:hanging="360"/>
      </w:pPr>
      <w:r>
        <w:rPr>
          <w:rFonts w:ascii="Arial" w:eastAsia="Arial" w:hAnsi="Arial" w:cs="Arial"/>
          <w:color w:val="333333"/>
        </w:rPr>
        <w:t>przeprowadzany jest w wytypowanych zakładach rzemieślniczych posiadających warunki organizacyjne i techniczne niezbędne do wykonania przez zdającego zadań egzaminacyjnych.</w:t>
      </w:r>
      <w:r>
        <w:rPr>
          <w:rFonts w:ascii="Arial" w:eastAsia="Arial" w:hAnsi="Arial" w:cs="Arial"/>
          <w:color w:val="333333"/>
          <w:sz w:val="20"/>
        </w:rPr>
        <w:t xml:space="preserve"> </w:t>
      </w:r>
    </w:p>
    <w:p w14:paraId="201B8969" w14:textId="77777777" w:rsidR="00C43BA2" w:rsidRDefault="00820526">
      <w:pPr>
        <w:numPr>
          <w:ilvl w:val="1"/>
          <w:numId w:val="4"/>
        </w:numPr>
        <w:spacing w:after="5" w:line="265" w:lineRule="auto"/>
        <w:ind w:hanging="360"/>
      </w:pPr>
      <w:r>
        <w:rPr>
          <w:rFonts w:ascii="Arial" w:eastAsia="Arial" w:hAnsi="Arial" w:cs="Arial"/>
          <w:color w:val="333333"/>
        </w:rPr>
        <w:t>czas trwania etapu praktycznego nie może być krótszy niż 120 minut i nie może być dłuższy niż 24 godziny łącznie w ciągu trzech dni.</w:t>
      </w:r>
      <w:r>
        <w:rPr>
          <w:rFonts w:ascii="Arial" w:eastAsia="Arial" w:hAnsi="Arial" w:cs="Arial"/>
          <w:color w:val="333333"/>
          <w:sz w:val="20"/>
        </w:rPr>
        <w:t xml:space="preserve"> </w:t>
      </w:r>
    </w:p>
    <w:p w14:paraId="5B733FB5" w14:textId="77777777" w:rsidR="00C43BA2" w:rsidRDefault="00820526">
      <w:pPr>
        <w:numPr>
          <w:ilvl w:val="0"/>
          <w:numId w:val="4"/>
        </w:numPr>
        <w:spacing w:after="5" w:line="265" w:lineRule="auto"/>
        <w:ind w:left="1123" w:hanging="526"/>
      </w:pPr>
      <w:r>
        <w:rPr>
          <w:rFonts w:ascii="Arial" w:eastAsia="Arial" w:hAnsi="Arial" w:cs="Arial"/>
          <w:b/>
          <w:color w:val="333333"/>
        </w:rPr>
        <w:t xml:space="preserve">ETAP TEORETYCZNY </w:t>
      </w:r>
      <w:r>
        <w:rPr>
          <w:rFonts w:ascii="Arial" w:eastAsia="Arial" w:hAnsi="Arial" w:cs="Arial"/>
          <w:color w:val="333333"/>
        </w:rPr>
        <w:t>– składa się z części pisemnej i z części ustnej.</w:t>
      </w:r>
      <w:r>
        <w:rPr>
          <w:rFonts w:ascii="Arial" w:eastAsia="Arial" w:hAnsi="Arial" w:cs="Arial"/>
          <w:color w:val="333333"/>
          <w:sz w:val="20"/>
        </w:rPr>
        <w:t xml:space="preserve"> </w:t>
      </w:r>
    </w:p>
    <w:p w14:paraId="6F5FF64A" w14:textId="77777777" w:rsidR="00C43BA2" w:rsidRDefault="00820526">
      <w:pPr>
        <w:spacing w:after="0"/>
        <w:ind w:left="363"/>
      </w:pPr>
      <w:r>
        <w:rPr>
          <w:rFonts w:ascii="Arial" w:eastAsia="Arial" w:hAnsi="Arial" w:cs="Arial"/>
          <w:b/>
          <w:color w:val="333333"/>
        </w:rPr>
        <w:t xml:space="preserve"> </w:t>
      </w:r>
    </w:p>
    <w:p w14:paraId="2FC1588E" w14:textId="77777777" w:rsidR="00820526" w:rsidRDefault="00820526">
      <w:pPr>
        <w:spacing w:after="5" w:line="265" w:lineRule="auto"/>
        <w:ind w:left="1081" w:right="324" w:hanging="718"/>
        <w:rPr>
          <w:rFonts w:ascii="Arial" w:eastAsia="Arial" w:hAnsi="Arial" w:cs="Arial"/>
          <w:color w:val="333333"/>
          <w:sz w:val="20"/>
        </w:rPr>
      </w:pPr>
      <w:r>
        <w:rPr>
          <w:rFonts w:ascii="Arial" w:eastAsia="Arial" w:hAnsi="Arial" w:cs="Arial"/>
          <w:b/>
          <w:color w:val="333333"/>
        </w:rPr>
        <w:t>Część pisemna ( testy)</w:t>
      </w:r>
    </w:p>
    <w:p w14:paraId="4F787888" w14:textId="1256DCB7" w:rsidR="00C43BA2" w:rsidRDefault="00820526" w:rsidP="00820526">
      <w:pPr>
        <w:spacing w:after="5" w:line="265" w:lineRule="auto"/>
        <w:ind w:left="1418" w:right="324" w:hanging="284"/>
      </w:pPr>
      <w:r>
        <w:rPr>
          <w:rFonts w:ascii="Courier New" w:eastAsia="Courier New" w:hAnsi="Courier New" w:cs="Courier New"/>
          <w:color w:val="333333"/>
          <w:sz w:val="20"/>
        </w:rPr>
        <w:t>o</w:t>
      </w:r>
      <w:r>
        <w:rPr>
          <w:rFonts w:ascii="Arial" w:eastAsia="Arial" w:hAnsi="Arial" w:cs="Arial"/>
          <w:color w:val="333333"/>
          <w:sz w:val="20"/>
        </w:rPr>
        <w:t xml:space="preserve"> </w:t>
      </w:r>
      <w:r>
        <w:rPr>
          <w:rFonts w:ascii="Arial" w:eastAsia="Arial" w:hAnsi="Arial" w:cs="Arial"/>
          <w:color w:val="333333"/>
          <w:sz w:val="20"/>
        </w:rPr>
        <w:tab/>
      </w:r>
      <w:r>
        <w:rPr>
          <w:rFonts w:ascii="Arial" w:eastAsia="Arial" w:hAnsi="Arial" w:cs="Arial"/>
          <w:color w:val="333333"/>
        </w:rPr>
        <w:t>polega na samodzielnym udzieleniu odpowiedzi z zakresu następujących tematów:</w:t>
      </w:r>
      <w:r>
        <w:rPr>
          <w:rFonts w:ascii="Arial" w:eastAsia="Arial" w:hAnsi="Arial" w:cs="Arial"/>
          <w:color w:val="333333"/>
          <w:sz w:val="20"/>
        </w:rPr>
        <w:t xml:space="preserve"> </w:t>
      </w:r>
    </w:p>
    <w:p w14:paraId="5BB4D8CA" w14:textId="77777777" w:rsidR="00C43BA2" w:rsidRDefault="00820526">
      <w:pPr>
        <w:numPr>
          <w:ilvl w:val="0"/>
          <w:numId w:val="5"/>
        </w:numPr>
        <w:spacing w:after="5" w:line="265" w:lineRule="auto"/>
        <w:ind w:hanging="360"/>
      </w:pPr>
      <w:r>
        <w:rPr>
          <w:rFonts w:ascii="Arial" w:eastAsia="Arial" w:hAnsi="Arial" w:cs="Arial"/>
          <w:color w:val="333333"/>
        </w:rPr>
        <w:t>rachunkowość zawodowa z kalkulacją,</w:t>
      </w:r>
      <w:r>
        <w:rPr>
          <w:rFonts w:ascii="Arial" w:eastAsia="Arial" w:hAnsi="Arial" w:cs="Arial"/>
          <w:color w:val="333333"/>
          <w:sz w:val="20"/>
        </w:rPr>
        <w:t xml:space="preserve"> </w:t>
      </w:r>
    </w:p>
    <w:p w14:paraId="43ED9FFD" w14:textId="77777777" w:rsidR="00C43BA2" w:rsidRDefault="00820526">
      <w:pPr>
        <w:numPr>
          <w:ilvl w:val="0"/>
          <w:numId w:val="5"/>
        </w:numPr>
        <w:spacing w:after="5" w:line="265" w:lineRule="auto"/>
        <w:ind w:hanging="360"/>
      </w:pPr>
      <w:r>
        <w:rPr>
          <w:rFonts w:ascii="Arial" w:eastAsia="Arial" w:hAnsi="Arial" w:cs="Arial"/>
          <w:color w:val="333333"/>
        </w:rPr>
        <w:t>dokumentacja działalności gospodarczej,</w:t>
      </w:r>
      <w:r>
        <w:rPr>
          <w:rFonts w:ascii="Arial" w:eastAsia="Arial" w:hAnsi="Arial" w:cs="Arial"/>
          <w:color w:val="333333"/>
          <w:sz w:val="20"/>
        </w:rPr>
        <w:t xml:space="preserve"> </w:t>
      </w:r>
    </w:p>
    <w:p w14:paraId="0E1F8840" w14:textId="77777777" w:rsidR="00C43BA2" w:rsidRDefault="00820526">
      <w:pPr>
        <w:numPr>
          <w:ilvl w:val="0"/>
          <w:numId w:val="5"/>
        </w:numPr>
        <w:spacing w:after="5" w:line="265" w:lineRule="auto"/>
        <w:ind w:hanging="360"/>
      </w:pPr>
      <w:r>
        <w:rPr>
          <w:rFonts w:ascii="Arial" w:eastAsia="Arial" w:hAnsi="Arial" w:cs="Arial"/>
          <w:color w:val="333333"/>
        </w:rPr>
        <w:t>rysunek zawodowy,</w:t>
      </w:r>
      <w:r>
        <w:rPr>
          <w:rFonts w:ascii="Arial" w:eastAsia="Arial" w:hAnsi="Arial" w:cs="Arial"/>
          <w:color w:val="333333"/>
          <w:sz w:val="20"/>
        </w:rPr>
        <w:t xml:space="preserve"> </w:t>
      </w:r>
    </w:p>
    <w:p w14:paraId="6ABAC2D5" w14:textId="77777777" w:rsidR="00C43BA2" w:rsidRDefault="00820526">
      <w:pPr>
        <w:numPr>
          <w:ilvl w:val="0"/>
          <w:numId w:val="5"/>
        </w:numPr>
        <w:spacing w:after="5" w:line="265" w:lineRule="auto"/>
        <w:ind w:hanging="360"/>
      </w:pPr>
      <w:r>
        <w:rPr>
          <w:rFonts w:ascii="Arial" w:eastAsia="Arial" w:hAnsi="Arial" w:cs="Arial"/>
          <w:color w:val="333333"/>
        </w:rPr>
        <w:t>przepisy i zasady bezpieczeństwa i higieny pracy oraz ochrony przeciwpożarowej,</w:t>
      </w:r>
      <w:r>
        <w:rPr>
          <w:rFonts w:ascii="Arial" w:eastAsia="Arial" w:hAnsi="Arial" w:cs="Arial"/>
          <w:color w:val="333333"/>
          <w:sz w:val="20"/>
        </w:rPr>
        <w:t xml:space="preserve"> </w:t>
      </w:r>
    </w:p>
    <w:p w14:paraId="19D15F71" w14:textId="77777777" w:rsidR="00C43BA2" w:rsidRDefault="00820526">
      <w:pPr>
        <w:numPr>
          <w:ilvl w:val="0"/>
          <w:numId w:val="5"/>
        </w:numPr>
        <w:spacing w:after="5" w:line="265" w:lineRule="auto"/>
        <w:ind w:hanging="360"/>
      </w:pPr>
      <w:r>
        <w:rPr>
          <w:rFonts w:ascii="Arial" w:eastAsia="Arial" w:hAnsi="Arial" w:cs="Arial"/>
          <w:color w:val="333333"/>
        </w:rPr>
        <w:t>podstawowe zasady ochrony środowiska,</w:t>
      </w:r>
      <w:r>
        <w:rPr>
          <w:rFonts w:ascii="Arial" w:eastAsia="Arial" w:hAnsi="Arial" w:cs="Arial"/>
          <w:color w:val="333333"/>
          <w:sz w:val="20"/>
        </w:rPr>
        <w:t xml:space="preserve"> </w:t>
      </w:r>
    </w:p>
    <w:p w14:paraId="10472169" w14:textId="77777777" w:rsidR="00C43BA2" w:rsidRDefault="00820526">
      <w:pPr>
        <w:numPr>
          <w:ilvl w:val="0"/>
          <w:numId w:val="5"/>
        </w:numPr>
        <w:spacing w:after="5" w:line="265" w:lineRule="auto"/>
        <w:ind w:hanging="360"/>
      </w:pPr>
      <w:r>
        <w:rPr>
          <w:rFonts w:ascii="Arial" w:eastAsia="Arial" w:hAnsi="Arial" w:cs="Arial"/>
          <w:color w:val="333333"/>
        </w:rPr>
        <w:t>podstawowe przepisy prawa pracy,</w:t>
      </w:r>
      <w:r>
        <w:rPr>
          <w:rFonts w:ascii="Arial" w:eastAsia="Arial" w:hAnsi="Arial" w:cs="Arial"/>
          <w:color w:val="333333"/>
          <w:sz w:val="20"/>
        </w:rPr>
        <w:t xml:space="preserve"> </w:t>
      </w:r>
    </w:p>
    <w:p w14:paraId="13D964D5" w14:textId="77777777" w:rsidR="00C43BA2" w:rsidRDefault="00820526">
      <w:pPr>
        <w:numPr>
          <w:ilvl w:val="0"/>
          <w:numId w:val="5"/>
        </w:numPr>
        <w:spacing w:after="27" w:line="265" w:lineRule="auto"/>
        <w:ind w:hanging="360"/>
      </w:pPr>
      <w:r>
        <w:rPr>
          <w:rFonts w:ascii="Arial" w:eastAsia="Arial" w:hAnsi="Arial" w:cs="Arial"/>
          <w:color w:val="333333"/>
        </w:rPr>
        <w:t>podstawowa problematyka z zakresu podejmowania działalności gospodarczej i zarządzania przedsiębiorstwem,</w:t>
      </w:r>
      <w:r>
        <w:rPr>
          <w:rFonts w:ascii="Arial" w:eastAsia="Arial" w:hAnsi="Arial" w:cs="Arial"/>
          <w:color w:val="333333"/>
          <w:sz w:val="20"/>
        </w:rPr>
        <w:t xml:space="preserve"> 8. </w:t>
      </w:r>
      <w:r>
        <w:rPr>
          <w:rFonts w:ascii="Arial" w:eastAsia="Arial" w:hAnsi="Arial" w:cs="Arial"/>
          <w:color w:val="333333"/>
        </w:rPr>
        <w:t>podstawy psychologii i pedagogiki,</w:t>
      </w:r>
      <w:r>
        <w:rPr>
          <w:rFonts w:ascii="Arial" w:eastAsia="Arial" w:hAnsi="Arial" w:cs="Arial"/>
          <w:color w:val="333333"/>
          <w:sz w:val="20"/>
        </w:rPr>
        <w:t xml:space="preserve"> 9. </w:t>
      </w:r>
      <w:r>
        <w:rPr>
          <w:rFonts w:ascii="Arial" w:eastAsia="Arial" w:hAnsi="Arial" w:cs="Arial"/>
          <w:color w:val="333333"/>
        </w:rPr>
        <w:t>metodyka nauczania.</w:t>
      </w:r>
      <w:r>
        <w:rPr>
          <w:rFonts w:ascii="Arial" w:eastAsia="Arial" w:hAnsi="Arial" w:cs="Arial"/>
          <w:color w:val="333333"/>
          <w:sz w:val="20"/>
        </w:rPr>
        <w:t xml:space="preserve"> </w:t>
      </w:r>
    </w:p>
    <w:p w14:paraId="15FDEEE3" w14:textId="1BDA5B31" w:rsidR="00C43BA2" w:rsidRDefault="00820526">
      <w:pPr>
        <w:spacing w:after="5" w:line="265" w:lineRule="auto"/>
        <w:ind w:left="1419" w:hanging="360"/>
      </w:pPr>
      <w:r>
        <w:rPr>
          <w:rFonts w:ascii="Courier New" w:eastAsia="Courier New" w:hAnsi="Courier New" w:cs="Courier New"/>
          <w:color w:val="333333"/>
          <w:sz w:val="31"/>
          <w:vertAlign w:val="subscript"/>
        </w:rPr>
        <w:t>o</w:t>
      </w:r>
      <w:r>
        <w:rPr>
          <w:rFonts w:ascii="Arial" w:eastAsia="Arial" w:hAnsi="Arial" w:cs="Arial"/>
          <w:color w:val="333333"/>
          <w:sz w:val="20"/>
        </w:rPr>
        <w:t xml:space="preserve"> </w:t>
      </w:r>
      <w:r>
        <w:rPr>
          <w:rFonts w:ascii="Arial" w:eastAsia="Arial" w:hAnsi="Arial" w:cs="Arial"/>
          <w:color w:val="333333"/>
          <w:sz w:val="20"/>
        </w:rPr>
        <w:tab/>
      </w:r>
      <w:r>
        <w:rPr>
          <w:rFonts w:ascii="Arial" w:eastAsia="Arial" w:hAnsi="Arial" w:cs="Arial"/>
          <w:color w:val="333333"/>
        </w:rPr>
        <w:t>czas trwania części pisemnej egzaminu teoretycznego nie może być krótszy niż 45 minut i nie może być dłuższy niż 210 minut.</w:t>
      </w:r>
      <w:r>
        <w:rPr>
          <w:rFonts w:ascii="Arial" w:eastAsia="Arial" w:hAnsi="Arial" w:cs="Arial"/>
          <w:color w:val="333333"/>
          <w:sz w:val="20"/>
        </w:rPr>
        <w:t xml:space="preserve"> </w:t>
      </w:r>
    </w:p>
    <w:p w14:paraId="49C23416" w14:textId="77777777" w:rsidR="00C43BA2" w:rsidRDefault="00820526">
      <w:pPr>
        <w:spacing w:after="21"/>
        <w:ind w:left="1419"/>
      </w:pPr>
      <w:r>
        <w:rPr>
          <w:rFonts w:ascii="Arial" w:eastAsia="Arial" w:hAnsi="Arial" w:cs="Arial"/>
          <w:color w:val="333333"/>
          <w:sz w:val="20"/>
        </w:rPr>
        <w:t xml:space="preserve"> </w:t>
      </w:r>
    </w:p>
    <w:p w14:paraId="3A54FD9E" w14:textId="77777777" w:rsidR="00C43BA2" w:rsidRDefault="00820526">
      <w:pPr>
        <w:spacing w:after="1" w:line="258" w:lineRule="auto"/>
        <w:ind w:left="373" w:hanging="10"/>
      </w:pPr>
      <w:r>
        <w:rPr>
          <w:rFonts w:ascii="Arial" w:eastAsia="Arial" w:hAnsi="Arial" w:cs="Arial"/>
          <w:b/>
          <w:color w:val="333333"/>
        </w:rPr>
        <w:t>Część ustna</w:t>
      </w:r>
      <w:r>
        <w:rPr>
          <w:rFonts w:ascii="Arial" w:eastAsia="Arial" w:hAnsi="Arial" w:cs="Arial"/>
          <w:color w:val="333333"/>
          <w:sz w:val="20"/>
        </w:rPr>
        <w:t xml:space="preserve"> </w:t>
      </w:r>
    </w:p>
    <w:p w14:paraId="69927721" w14:textId="77777777" w:rsidR="00C43BA2" w:rsidRDefault="00820526">
      <w:pPr>
        <w:spacing w:after="5" w:line="265" w:lineRule="auto"/>
        <w:ind w:left="1080" w:hanging="360"/>
      </w:pPr>
      <w:r>
        <w:rPr>
          <w:rFonts w:ascii="Segoe UI Symbol" w:eastAsia="Segoe UI Symbol" w:hAnsi="Segoe UI Symbol" w:cs="Segoe UI Symbol"/>
          <w:color w:val="333333"/>
          <w:sz w:val="20"/>
        </w:rPr>
        <w:t>•</w:t>
      </w:r>
      <w:r>
        <w:rPr>
          <w:rFonts w:ascii="Arial" w:eastAsia="Arial" w:hAnsi="Arial" w:cs="Arial"/>
          <w:color w:val="333333"/>
          <w:sz w:val="20"/>
        </w:rPr>
        <w:t xml:space="preserve"> </w:t>
      </w:r>
      <w:r>
        <w:rPr>
          <w:rFonts w:ascii="Arial" w:eastAsia="Arial" w:hAnsi="Arial" w:cs="Arial"/>
          <w:color w:val="333333"/>
          <w:sz w:val="20"/>
        </w:rPr>
        <w:tab/>
      </w:r>
      <w:r>
        <w:rPr>
          <w:rFonts w:ascii="Arial" w:eastAsia="Arial" w:hAnsi="Arial" w:cs="Arial"/>
          <w:color w:val="333333"/>
        </w:rPr>
        <w:t>Polega na udzieleniu przez zdającego odpowiedzi na pytania z zakresu następujących tematów:</w:t>
      </w:r>
      <w:r>
        <w:rPr>
          <w:rFonts w:ascii="Arial" w:eastAsia="Arial" w:hAnsi="Arial" w:cs="Arial"/>
          <w:color w:val="333333"/>
          <w:sz w:val="20"/>
        </w:rPr>
        <w:t xml:space="preserve"> </w:t>
      </w:r>
    </w:p>
    <w:p w14:paraId="32F119EF" w14:textId="77777777" w:rsidR="00C43BA2" w:rsidRDefault="00820526">
      <w:pPr>
        <w:numPr>
          <w:ilvl w:val="0"/>
          <w:numId w:val="6"/>
        </w:numPr>
        <w:spacing w:after="5" w:line="265" w:lineRule="auto"/>
        <w:ind w:hanging="360"/>
      </w:pPr>
      <w:r>
        <w:rPr>
          <w:rFonts w:ascii="Arial" w:eastAsia="Arial" w:hAnsi="Arial" w:cs="Arial"/>
          <w:color w:val="333333"/>
        </w:rPr>
        <w:t>technologia,</w:t>
      </w:r>
      <w:r>
        <w:rPr>
          <w:rFonts w:ascii="Arial" w:eastAsia="Arial" w:hAnsi="Arial" w:cs="Arial"/>
          <w:color w:val="333333"/>
          <w:sz w:val="20"/>
        </w:rPr>
        <w:t xml:space="preserve"> </w:t>
      </w:r>
    </w:p>
    <w:p w14:paraId="667CC3B5" w14:textId="77777777" w:rsidR="00C43BA2" w:rsidRDefault="00820526">
      <w:pPr>
        <w:numPr>
          <w:ilvl w:val="0"/>
          <w:numId w:val="6"/>
        </w:numPr>
        <w:spacing w:after="5" w:line="265" w:lineRule="auto"/>
        <w:ind w:hanging="360"/>
      </w:pPr>
      <w:r>
        <w:rPr>
          <w:rFonts w:ascii="Arial" w:eastAsia="Arial" w:hAnsi="Arial" w:cs="Arial"/>
          <w:color w:val="333333"/>
        </w:rPr>
        <w:t>maszynoznawstwo,</w:t>
      </w:r>
      <w:r>
        <w:rPr>
          <w:rFonts w:ascii="Arial" w:eastAsia="Arial" w:hAnsi="Arial" w:cs="Arial"/>
          <w:color w:val="333333"/>
          <w:sz w:val="20"/>
        </w:rPr>
        <w:t xml:space="preserve"> </w:t>
      </w:r>
    </w:p>
    <w:p w14:paraId="5B6CE772" w14:textId="77777777" w:rsidR="00C43BA2" w:rsidRDefault="00820526">
      <w:pPr>
        <w:numPr>
          <w:ilvl w:val="0"/>
          <w:numId w:val="6"/>
        </w:numPr>
        <w:spacing w:after="27" w:line="265" w:lineRule="auto"/>
        <w:ind w:hanging="360"/>
      </w:pPr>
      <w:r>
        <w:rPr>
          <w:rFonts w:ascii="Arial" w:eastAsia="Arial" w:hAnsi="Arial" w:cs="Arial"/>
          <w:color w:val="333333"/>
        </w:rPr>
        <w:t>materiałoznawstwo.</w:t>
      </w:r>
      <w:r>
        <w:rPr>
          <w:rFonts w:ascii="Arial" w:eastAsia="Arial" w:hAnsi="Arial" w:cs="Arial"/>
          <w:color w:val="333333"/>
          <w:sz w:val="20"/>
        </w:rPr>
        <w:t xml:space="preserve"> </w:t>
      </w:r>
    </w:p>
    <w:p w14:paraId="7BF7E171" w14:textId="7F572D23" w:rsidR="00C43BA2" w:rsidRDefault="00820526">
      <w:pPr>
        <w:tabs>
          <w:tab w:val="center" w:pos="819"/>
          <w:tab w:val="center" w:pos="5389"/>
        </w:tabs>
        <w:spacing w:after="5" w:line="265" w:lineRule="auto"/>
      </w:pPr>
      <w:r>
        <w:tab/>
      </w:r>
      <w:r>
        <w:rPr>
          <w:rFonts w:ascii="Arial" w:eastAsia="Arial" w:hAnsi="Arial" w:cs="Arial"/>
          <w:color w:val="333333"/>
          <w:sz w:val="20"/>
        </w:rPr>
        <w:t xml:space="preserve"> </w:t>
      </w:r>
      <w:r>
        <w:rPr>
          <w:rFonts w:ascii="Courier New" w:eastAsia="Courier New" w:hAnsi="Courier New" w:cs="Courier New"/>
          <w:color w:val="333333"/>
          <w:sz w:val="31"/>
          <w:vertAlign w:val="subscript"/>
        </w:rPr>
        <w:t>o</w:t>
      </w:r>
      <w:r>
        <w:rPr>
          <w:rFonts w:ascii="Arial" w:eastAsia="Arial" w:hAnsi="Arial" w:cs="Arial"/>
          <w:color w:val="333333"/>
          <w:sz w:val="20"/>
        </w:rPr>
        <w:tab/>
      </w:r>
      <w:r>
        <w:rPr>
          <w:rFonts w:ascii="Arial" w:eastAsia="Arial" w:hAnsi="Arial" w:cs="Arial"/>
          <w:color w:val="333333"/>
        </w:rPr>
        <w:t>czas trwania części ustnej egzaminu teoretycznego nie może być dłuższy niż 30 minut.</w:t>
      </w:r>
      <w:r>
        <w:rPr>
          <w:rFonts w:ascii="Arial" w:eastAsia="Arial" w:hAnsi="Arial" w:cs="Arial"/>
          <w:color w:val="333333"/>
          <w:sz w:val="20"/>
        </w:rPr>
        <w:t xml:space="preserve"> </w:t>
      </w:r>
    </w:p>
    <w:p w14:paraId="6F90B4DE" w14:textId="77777777" w:rsidR="00C43BA2" w:rsidRDefault="00820526">
      <w:pPr>
        <w:spacing w:after="0"/>
      </w:pPr>
      <w:r>
        <w:rPr>
          <w:rFonts w:ascii="Arial" w:eastAsia="Arial" w:hAnsi="Arial" w:cs="Arial"/>
          <w:b/>
          <w:color w:val="333333"/>
        </w:rPr>
        <w:t xml:space="preserve"> </w:t>
      </w:r>
    </w:p>
    <w:p w14:paraId="1D779C91" w14:textId="77777777" w:rsidR="00C43BA2" w:rsidRDefault="00820526">
      <w:pPr>
        <w:spacing w:after="1" w:line="258" w:lineRule="auto"/>
        <w:ind w:left="-5" w:hanging="10"/>
      </w:pPr>
      <w:r>
        <w:rPr>
          <w:rFonts w:ascii="Arial" w:eastAsia="Arial" w:hAnsi="Arial" w:cs="Arial"/>
          <w:b/>
          <w:color w:val="333333"/>
        </w:rPr>
        <w:t xml:space="preserve">Ocenę końcową egzaminu ustala się na podstawie ocen wystawionych z obu etapów egzaminu. Zdający zdał egzamin, jeżeli z etapu praktycznego i etapu teoretycznego uzyskał co najmniej oceny dostateczne. </w:t>
      </w:r>
    </w:p>
    <w:p w14:paraId="10BE1A28" w14:textId="77777777" w:rsidR="00C43BA2" w:rsidRDefault="00820526">
      <w:pPr>
        <w:spacing w:after="2"/>
      </w:pPr>
      <w:r>
        <w:rPr>
          <w:rFonts w:ascii="Arial" w:eastAsia="Arial" w:hAnsi="Arial" w:cs="Arial"/>
          <w:color w:val="333333"/>
          <w:sz w:val="20"/>
        </w:rPr>
        <w:t xml:space="preserve"> </w:t>
      </w:r>
    </w:p>
    <w:p w14:paraId="1A7EE07F" w14:textId="2A1ABEB8" w:rsidR="00C43BA2" w:rsidRPr="00820526" w:rsidRDefault="00820526" w:rsidP="00820526">
      <w:pPr>
        <w:spacing w:after="5" w:line="265" w:lineRule="auto"/>
        <w:ind w:left="10" w:hanging="10"/>
        <w:rPr>
          <w:sz w:val="20"/>
          <w:szCs w:val="20"/>
        </w:rPr>
      </w:pPr>
      <w:r w:rsidRPr="00820526">
        <w:rPr>
          <w:rFonts w:ascii="Arial" w:eastAsia="Arial" w:hAnsi="Arial" w:cs="Arial"/>
          <w:color w:val="333333"/>
          <w:sz w:val="20"/>
          <w:szCs w:val="20"/>
        </w:rPr>
        <w:t>Zdający, który otrzymał ocenę niedostateczną z części praktycznej lub tematów części pisemnej lub ustnej egzaminu ma prawo przystąpić do egzaminu poprawkowego obejmującego ten temat lub tematy ( należy złożyć</w:t>
      </w:r>
      <w:r>
        <w:rPr>
          <w:rFonts w:ascii="Arial" w:eastAsia="Arial" w:hAnsi="Arial" w:cs="Arial"/>
          <w:color w:val="333333"/>
          <w:sz w:val="20"/>
          <w:szCs w:val="20"/>
        </w:rPr>
        <w:br/>
      </w:r>
      <w:r w:rsidRPr="00820526">
        <w:rPr>
          <w:rFonts w:ascii="Arial" w:eastAsia="Arial" w:hAnsi="Arial" w:cs="Arial"/>
          <w:color w:val="333333"/>
          <w:sz w:val="20"/>
          <w:szCs w:val="20"/>
        </w:rPr>
        <w:t>w wydziale kwalifikacji wypełniony wniosek o dopuszczenie do egzaminu poprawkowego i uiścić opłatę za egzamin poprawkowy).</w:t>
      </w:r>
    </w:p>
    <w:sectPr w:rsidR="00C43BA2" w:rsidRPr="00820526" w:rsidSect="00820526">
      <w:pgSz w:w="11906" w:h="16838"/>
      <w:pgMar w:top="709" w:right="849" w:bottom="568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1002A"/>
    <w:multiLevelType w:val="hybridMultilevel"/>
    <w:tmpl w:val="E4A88692"/>
    <w:lvl w:ilvl="0" w:tplc="0AB8B032">
      <w:start w:val="1"/>
      <w:numFmt w:val="decimal"/>
      <w:lvlText w:val="%1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C26E3E">
      <w:start w:val="1"/>
      <w:numFmt w:val="lowerLetter"/>
      <w:lvlText w:val="%2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4E3CB4">
      <w:start w:val="1"/>
      <w:numFmt w:val="lowerRoman"/>
      <w:lvlText w:val="%3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E06ABE">
      <w:start w:val="1"/>
      <w:numFmt w:val="decimal"/>
      <w:lvlText w:val="%4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5C9542">
      <w:start w:val="1"/>
      <w:numFmt w:val="lowerLetter"/>
      <w:lvlText w:val="%5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F87B0E">
      <w:start w:val="1"/>
      <w:numFmt w:val="lowerRoman"/>
      <w:lvlText w:val="%6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F217C4">
      <w:start w:val="1"/>
      <w:numFmt w:val="decimal"/>
      <w:lvlText w:val="%7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2C3ADE">
      <w:start w:val="1"/>
      <w:numFmt w:val="lowerLetter"/>
      <w:lvlText w:val="%8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BAB5A8">
      <w:start w:val="1"/>
      <w:numFmt w:val="lowerRoman"/>
      <w:lvlText w:val="%9"/>
      <w:lvlJc w:val="left"/>
      <w:pPr>
        <w:ind w:left="685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C77FF1"/>
    <w:multiLevelType w:val="hybridMultilevel"/>
    <w:tmpl w:val="481CBB36"/>
    <w:lvl w:ilvl="0" w:tplc="9D704A4A">
      <w:start w:val="1"/>
      <w:numFmt w:val="decimal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328B04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54ADEC">
      <w:start w:val="1"/>
      <w:numFmt w:val="bullet"/>
      <w:lvlText w:val="▪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462758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AAB3D0">
      <w:start w:val="1"/>
      <w:numFmt w:val="bullet"/>
      <w:lvlText w:val="o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849C0A">
      <w:start w:val="1"/>
      <w:numFmt w:val="bullet"/>
      <w:lvlText w:val="▪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4A7202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C25570">
      <w:start w:val="1"/>
      <w:numFmt w:val="bullet"/>
      <w:lvlText w:val="o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CCA326">
      <w:start w:val="1"/>
      <w:numFmt w:val="bullet"/>
      <w:lvlText w:val="▪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940A97"/>
    <w:multiLevelType w:val="hybridMultilevel"/>
    <w:tmpl w:val="F5E287FA"/>
    <w:lvl w:ilvl="0" w:tplc="1E2A8B1A">
      <w:start w:val="1"/>
      <w:numFmt w:val="decimal"/>
      <w:lvlText w:val="%1.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0AF596">
      <w:start w:val="1"/>
      <w:numFmt w:val="lowerLetter"/>
      <w:lvlText w:val="%2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BEEBBC">
      <w:start w:val="1"/>
      <w:numFmt w:val="lowerRoman"/>
      <w:lvlText w:val="%3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F61492">
      <w:start w:val="1"/>
      <w:numFmt w:val="decimal"/>
      <w:lvlText w:val="%4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4CFFA2">
      <w:start w:val="1"/>
      <w:numFmt w:val="lowerLetter"/>
      <w:lvlText w:val="%5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50AFDE">
      <w:start w:val="1"/>
      <w:numFmt w:val="lowerRoman"/>
      <w:lvlText w:val="%6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14188C">
      <w:start w:val="1"/>
      <w:numFmt w:val="decimal"/>
      <w:lvlText w:val="%7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3454BA">
      <w:start w:val="1"/>
      <w:numFmt w:val="lowerLetter"/>
      <w:lvlText w:val="%8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522C2C">
      <w:start w:val="1"/>
      <w:numFmt w:val="lowerRoman"/>
      <w:lvlText w:val="%9"/>
      <w:lvlJc w:val="left"/>
      <w:pPr>
        <w:ind w:left="685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397C59"/>
    <w:multiLevelType w:val="hybridMultilevel"/>
    <w:tmpl w:val="8EBAFD9A"/>
    <w:lvl w:ilvl="0" w:tplc="8ADECCA4">
      <w:start w:val="1"/>
      <w:numFmt w:val="decimal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C03A68">
      <w:start w:val="1"/>
      <w:numFmt w:val="lowerLetter"/>
      <w:lvlText w:val="%2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906F7E">
      <w:start w:val="1"/>
      <w:numFmt w:val="lowerRoman"/>
      <w:lvlText w:val="%3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9292D6">
      <w:start w:val="1"/>
      <w:numFmt w:val="decimal"/>
      <w:lvlText w:val="%4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54EAB4">
      <w:start w:val="1"/>
      <w:numFmt w:val="lowerLetter"/>
      <w:lvlText w:val="%5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7A08F2">
      <w:start w:val="1"/>
      <w:numFmt w:val="lowerRoman"/>
      <w:lvlText w:val="%6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5E26E6">
      <w:start w:val="1"/>
      <w:numFmt w:val="decimal"/>
      <w:lvlText w:val="%7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40DE96">
      <w:start w:val="1"/>
      <w:numFmt w:val="lowerLetter"/>
      <w:lvlText w:val="%8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74371A">
      <w:start w:val="1"/>
      <w:numFmt w:val="lowerRoman"/>
      <w:lvlText w:val="%9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3E0F0D"/>
    <w:multiLevelType w:val="hybridMultilevel"/>
    <w:tmpl w:val="2AD0B42C"/>
    <w:lvl w:ilvl="0" w:tplc="A7C604E2">
      <w:start w:val="1"/>
      <w:numFmt w:val="decimal"/>
      <w:lvlText w:val="%1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2AD8C4">
      <w:start w:val="1"/>
      <w:numFmt w:val="lowerLetter"/>
      <w:lvlText w:val="%2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A6EE28">
      <w:start w:val="1"/>
      <w:numFmt w:val="lowerRoman"/>
      <w:lvlText w:val="%3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D8044A">
      <w:start w:val="1"/>
      <w:numFmt w:val="decimal"/>
      <w:lvlText w:val="%4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0C73CC">
      <w:start w:val="1"/>
      <w:numFmt w:val="lowerLetter"/>
      <w:lvlText w:val="%5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42F764">
      <w:start w:val="1"/>
      <w:numFmt w:val="lowerRoman"/>
      <w:lvlText w:val="%6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64A098">
      <w:start w:val="1"/>
      <w:numFmt w:val="decimal"/>
      <w:lvlText w:val="%7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7C499E">
      <w:start w:val="1"/>
      <w:numFmt w:val="lowerLetter"/>
      <w:lvlText w:val="%8"/>
      <w:lvlJc w:val="left"/>
      <w:pPr>
        <w:ind w:left="6173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786688">
      <w:start w:val="1"/>
      <w:numFmt w:val="lowerRoman"/>
      <w:lvlText w:val="%9"/>
      <w:lvlJc w:val="left"/>
      <w:pPr>
        <w:ind w:left="6893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551B70"/>
    <w:multiLevelType w:val="hybridMultilevel"/>
    <w:tmpl w:val="765C2F06"/>
    <w:lvl w:ilvl="0" w:tplc="4E3EF9C4">
      <w:start w:val="1"/>
      <w:numFmt w:val="upperRoman"/>
      <w:lvlText w:val="%1."/>
      <w:lvlJc w:val="left"/>
      <w:pPr>
        <w:ind w:left="112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1C0252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80D800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ACA760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140348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803E7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B2FBBC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DE88E4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2A065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BA2"/>
    <w:rsid w:val="001E0C4C"/>
    <w:rsid w:val="00820526"/>
    <w:rsid w:val="00C4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598A"/>
  <w15:docId w15:val="{F16C218C-9A37-4B51-9042-F7037EBB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outlineLvl w:val="0"/>
    </w:pPr>
    <w:rPr>
      <w:rFonts w:ascii="Arial" w:eastAsia="Arial" w:hAnsi="Arial" w:cs="Arial"/>
      <w:b/>
      <w:color w:val="333333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333333"/>
      <w:sz w:val="28"/>
    </w:rPr>
  </w:style>
  <w:style w:type="character" w:styleId="Hipercze">
    <w:name w:val="Hyperlink"/>
    <w:basedOn w:val="Domylnaczcionkaakapitu"/>
    <w:uiPriority w:val="99"/>
    <w:unhideWhenUsed/>
    <w:rsid w:val="0082052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052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E0C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831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Olejnik</dc:creator>
  <cp:keywords/>
  <cp:lastModifiedBy>Monika Olejnik</cp:lastModifiedBy>
  <cp:revision>3</cp:revision>
  <cp:lastPrinted>2024-07-02T10:07:00Z</cp:lastPrinted>
  <dcterms:created xsi:type="dcterms:W3CDTF">2024-07-02T10:07:00Z</dcterms:created>
  <dcterms:modified xsi:type="dcterms:W3CDTF">2025-06-11T11:53:00Z</dcterms:modified>
</cp:coreProperties>
</file>